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26"/>
        <w:gridCol w:w="4968"/>
        <w:gridCol w:w="1104"/>
        <w:gridCol w:w="2016"/>
      </w:tblGrid>
      <w:tr w:rsidR="001A08BF" w:rsidTr="001A08BF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/>
                <w:color w:val="000000"/>
                <w:kern w:val="0"/>
                <w:sz w:val="32"/>
                <w:szCs w:val="32"/>
              </w:rPr>
              <w:t>2016</w:t>
            </w:r>
            <w:r>
              <w:rPr>
                <w:rFonts w:ascii="仿宋" w:eastAsia="仿宋" w:cs="仿宋" w:hint="eastAsia"/>
                <w:color w:val="000000"/>
                <w:kern w:val="0"/>
                <w:sz w:val="32"/>
                <w:szCs w:val="32"/>
              </w:rPr>
              <w:t>年度吉林大学哲学社会科学研究重大课题培育项目</w:t>
            </w:r>
          </w:p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32"/>
                <w:szCs w:val="32"/>
              </w:rPr>
              <w:t>拟立项名单</w:t>
            </w:r>
          </w:p>
        </w:tc>
        <w:tc>
          <w:tcPr>
            <w:tcW w:w="2016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申报课题名称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中国特色基层社会治理模式创新研究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贾玉娇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哲学社会学院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分配正义原则研究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晋运锋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哲学社会学院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实验语音学视阈下的古诗文吟诵研究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李子君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“亚细亚文库”文献整理与研究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王剑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从辽河到汉江：中国东北与朝鲜半岛青铜时代的文化交流与互动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璟</w:t>
            </w:r>
            <w:r>
              <w:rPr>
                <w:rFonts w:ascii="方正兰亭超细黑简体" w:eastAsia="方正兰亭超细黑简体" w:hAnsi="方正兰亭超细黑简体" w:cs="方正兰亭超细黑简体" w:hint="eastAsia"/>
                <w:color w:val="000000"/>
                <w:kern w:val="0"/>
                <w:sz w:val="24"/>
                <w:szCs w:val="24"/>
              </w:rPr>
              <w:t>瑭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边疆考古研究中心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夏纪年前期的考古学文化格局研究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段天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璟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边疆考古研究中心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新刊秦汉魏晋文书类简牍语词汇释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沈刚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古籍研究所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唐代新罗、百济、高丽移民石刻文献整理与移民问题研究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王连龙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</w:rPr>
              <w:t>古籍研究所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破产法的功能与局限——一个现实主义视角的探索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齐明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中国本土化刑法立场的选择与展开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徐岱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东亚安全风险与中国的可持续安全战略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郭锐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行政学院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农民工市民化的现实困境与化解机制研究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金晓彤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国际视野下的中国东北抗战资料搜集、整理与研究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王广义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/>
                <w:color w:val="000000"/>
                <w:kern w:val="0"/>
                <w:sz w:val="22"/>
              </w:rPr>
              <w:t>20</w:t>
            </w: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世纪</w:t>
            </w:r>
            <w:r>
              <w:rPr>
                <w:rFonts w:ascii="仿宋" w:eastAsia="仿宋" w:cs="仿宋"/>
                <w:color w:val="000000"/>
                <w:kern w:val="0"/>
                <w:sz w:val="22"/>
              </w:rPr>
              <w:t>70</w:t>
            </w: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年代日本稳定增长与转换结构研究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崔健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东北亚研究院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制度与结构关系视角下的中国经济制度选择与创新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董伟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2"/>
              </w:rPr>
              <w:t>东北亚研究院</w:t>
            </w: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</w:tr>
      <w:tr w:rsidR="001A08B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8BF" w:rsidRDefault="001A08BF">
            <w:pPr>
              <w:autoSpaceDE w:val="0"/>
              <w:autoSpaceDN w:val="0"/>
              <w:adjustRightInd w:val="0"/>
              <w:jc w:val="right"/>
              <w:rPr>
                <w:rFonts w:ascii="仿宋" w:eastAsia="仿宋" w:cs="仿宋"/>
                <w:color w:val="000000"/>
                <w:kern w:val="0"/>
                <w:sz w:val="22"/>
              </w:rPr>
            </w:pPr>
          </w:p>
        </w:tc>
      </w:tr>
    </w:tbl>
    <w:p w:rsidR="00DD3621" w:rsidRDefault="00DD3621"/>
    <w:sectPr w:rsidR="00DD3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621" w:rsidRDefault="00DD3621" w:rsidP="001A08BF">
      <w:r>
        <w:separator/>
      </w:r>
    </w:p>
  </w:endnote>
  <w:endnote w:type="continuationSeparator" w:id="1">
    <w:p w:rsidR="00DD3621" w:rsidRDefault="00DD3621" w:rsidP="001A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兰亭超细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621" w:rsidRDefault="00DD3621" w:rsidP="001A08BF">
      <w:r>
        <w:separator/>
      </w:r>
    </w:p>
  </w:footnote>
  <w:footnote w:type="continuationSeparator" w:id="1">
    <w:p w:rsidR="00DD3621" w:rsidRDefault="00DD3621" w:rsidP="001A0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8BF"/>
    <w:rsid w:val="001A08BF"/>
    <w:rsid w:val="00DD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0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08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0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08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China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2017-05-05T07:46:00Z</dcterms:created>
  <dcterms:modified xsi:type="dcterms:W3CDTF">2017-05-05T07:46:00Z</dcterms:modified>
</cp:coreProperties>
</file>