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人才</w:t>
      </w:r>
      <w:r>
        <w:rPr>
          <w:rFonts w:hint="eastAsia" w:ascii="方正小标宋简体" w:eastAsia="方正小标宋简体"/>
          <w:sz w:val="44"/>
          <w:szCs w:val="44"/>
        </w:rPr>
        <w:t>科研启动、配套经费预算表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005"/>
        <w:gridCol w:w="1481"/>
        <w:gridCol w:w="755"/>
        <w:gridCol w:w="989"/>
        <w:gridCol w:w="1248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姓 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 名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工作证号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  <w:lang w:eastAsia="zh-CN"/>
              </w:rPr>
              <w:t>人才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层次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  <w:lang w:eastAsia="zh-CN"/>
              </w:rPr>
              <w:t>中层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单位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电子邮箱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支出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类别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拟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申请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  <w:lang w:eastAsia="zh-CN"/>
              </w:rPr>
              <w:t>额度</w:t>
            </w:r>
          </w:p>
        </w:tc>
        <w:tc>
          <w:tcPr>
            <w:tcW w:w="671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预计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执行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额度（总额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0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2017.06.30前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2017.09.30前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2017.11.20前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人员经费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业务费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设备费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国际合作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与交流费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合计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0456" w:type="dxa"/>
            <w:gridSpan w:val="7"/>
          </w:tcPr>
          <w:p>
            <w:pPr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本人承诺遵守财务制度的管理，对经费支出的真实性、合法性和效益性负责，严格执行项目预算，并确保按规定使用经费，保证预算执行进度。</w:t>
            </w:r>
          </w:p>
          <w:p>
            <w:pPr>
              <w:spacing w:line="360" w:lineRule="auto"/>
              <w:ind w:firstLine="6360" w:firstLineChars="2650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申请人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签字：</w:t>
            </w:r>
          </w:p>
          <w:p>
            <w:pPr>
              <w:spacing w:line="360" w:lineRule="auto"/>
              <w:ind w:firstLine="4680" w:firstLineChars="1950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56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中层单位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456" w:type="dxa"/>
            <w:gridSpan w:val="7"/>
          </w:tcPr>
          <w:p>
            <w:pPr>
              <w:rPr>
                <w:rFonts w:asciiTheme="majorEastAsia" w:hAnsiTheme="majorEastAsia" w:eastAsiaTheme="majorEastAsia"/>
                <w:sz w:val="24"/>
                <w:szCs w:val="32"/>
              </w:rPr>
            </w:pPr>
          </w:p>
          <w:p>
            <w:pPr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32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中层单位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  <w:lang w:eastAsia="zh-CN"/>
              </w:rPr>
              <w:t>主要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负责人签字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（盖章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：                         </w:t>
            </w:r>
          </w:p>
          <w:p>
            <w:pPr>
              <w:spacing w:line="360" w:lineRule="auto"/>
              <w:ind w:firstLine="8040" w:firstLineChars="3350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56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相关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职能部门意见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0456" w:type="dxa"/>
            <w:gridSpan w:val="7"/>
          </w:tcPr>
          <w:p>
            <w:pPr>
              <w:rPr>
                <w:rFonts w:asciiTheme="majorEastAsia" w:hAnsiTheme="majorEastAsia" w:eastAsiaTheme="majorEastAsia"/>
                <w:sz w:val="24"/>
                <w:szCs w:val="32"/>
              </w:rPr>
            </w:pPr>
          </w:p>
          <w:p>
            <w:pPr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32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asciiTheme="majorEastAsia" w:hAnsiTheme="majorEastAsia" w:eastAsiaTheme="majorEastAsia"/>
                <w:sz w:val="24"/>
                <w:szCs w:val="32"/>
              </w:rPr>
              <w:t>负责人签字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（盖章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 xml:space="preserve">：                         </w:t>
            </w:r>
          </w:p>
          <w:p>
            <w:pPr>
              <w:ind w:firstLine="8040" w:firstLineChars="3350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年    月    日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24"/>
          <w:szCs w:val="32"/>
        </w:rPr>
      </w:pPr>
      <w:r>
        <w:rPr>
          <w:rFonts w:hint="eastAsia" w:asciiTheme="majorEastAsia" w:hAnsiTheme="majorEastAsia" w:eastAsiaTheme="majorEastAsia"/>
          <w:sz w:val="24"/>
          <w:szCs w:val="32"/>
        </w:rPr>
        <w:t>说明</w:t>
      </w:r>
      <w:r>
        <w:rPr>
          <w:rFonts w:asciiTheme="majorEastAsia" w:hAnsiTheme="majorEastAsia" w:eastAsiaTheme="majorEastAsia"/>
          <w:sz w:val="24"/>
          <w:szCs w:val="32"/>
        </w:rPr>
        <w:t>：</w:t>
      </w:r>
    </w:p>
    <w:p>
      <w:pPr>
        <w:jc w:val="left"/>
        <w:rPr>
          <w:rFonts w:asciiTheme="majorEastAsia" w:hAnsiTheme="majorEastAsia" w:eastAsiaTheme="majorEastAsia"/>
          <w:sz w:val="24"/>
          <w:szCs w:val="32"/>
        </w:rPr>
      </w:pPr>
      <w:r>
        <w:rPr>
          <w:rFonts w:hint="eastAsia" w:asciiTheme="majorEastAsia" w:hAnsiTheme="majorEastAsia" w:eastAsiaTheme="majorEastAsia"/>
          <w:sz w:val="24"/>
          <w:szCs w:val="32"/>
        </w:rPr>
        <w:t>1.人员经费</w:t>
      </w:r>
      <w:r>
        <w:rPr>
          <w:rFonts w:asciiTheme="majorEastAsia" w:hAnsiTheme="majorEastAsia" w:eastAsiaTheme="majorEastAsia"/>
          <w:sz w:val="24"/>
          <w:szCs w:val="32"/>
        </w:rPr>
        <w:t>原则上不得超过启动、配套</w:t>
      </w:r>
      <w:r>
        <w:rPr>
          <w:rFonts w:hint="eastAsia" w:asciiTheme="majorEastAsia" w:hAnsiTheme="majorEastAsia" w:eastAsiaTheme="majorEastAsia"/>
          <w:sz w:val="24"/>
          <w:szCs w:val="32"/>
        </w:rPr>
        <w:t>统筹</w:t>
      </w:r>
      <w:r>
        <w:rPr>
          <w:rFonts w:asciiTheme="majorEastAsia" w:hAnsiTheme="majorEastAsia" w:eastAsiaTheme="majorEastAsia"/>
          <w:sz w:val="24"/>
          <w:szCs w:val="32"/>
        </w:rPr>
        <w:t>经费总额的</w:t>
      </w:r>
      <w:r>
        <w:rPr>
          <w:rFonts w:hint="eastAsia" w:asciiTheme="majorEastAsia" w:hAnsiTheme="majorEastAsia" w:eastAsiaTheme="majorEastAsia"/>
          <w:sz w:val="24"/>
          <w:szCs w:val="32"/>
        </w:rPr>
        <w:t>30</w:t>
      </w:r>
      <w:r>
        <w:rPr>
          <w:rFonts w:asciiTheme="majorEastAsia" w:hAnsiTheme="majorEastAsia" w:eastAsiaTheme="majorEastAsia"/>
          <w:sz w:val="24"/>
          <w:szCs w:val="32"/>
        </w:rPr>
        <w:t>%</w:t>
      </w:r>
      <w:r>
        <w:rPr>
          <w:rFonts w:hint="eastAsia" w:asciiTheme="majorEastAsia" w:hAnsiTheme="majorEastAsia" w:eastAsiaTheme="majorEastAsia"/>
          <w:sz w:val="24"/>
          <w:szCs w:val="32"/>
        </w:rPr>
        <w:t>。</w:t>
      </w:r>
    </w:p>
    <w:p>
      <w:pPr>
        <w:jc w:val="left"/>
        <w:rPr>
          <w:rFonts w:asciiTheme="majorEastAsia" w:hAnsiTheme="majorEastAsia" w:eastAsiaTheme="majorEastAsia"/>
          <w:sz w:val="24"/>
          <w:szCs w:val="32"/>
        </w:rPr>
      </w:pPr>
      <w:r>
        <w:rPr>
          <w:rFonts w:asciiTheme="majorEastAsia" w:hAnsiTheme="majorEastAsia" w:eastAsiaTheme="majorEastAsia"/>
          <w:sz w:val="24"/>
          <w:szCs w:val="32"/>
        </w:rPr>
        <w:t>2.</w:t>
      </w:r>
      <w:r>
        <w:rPr>
          <w:rFonts w:hint="eastAsia" w:asciiTheme="majorEastAsia" w:hAnsiTheme="majorEastAsia" w:eastAsiaTheme="majorEastAsia"/>
          <w:sz w:val="24"/>
          <w:szCs w:val="32"/>
        </w:rPr>
        <w:t>为保证年度预算的严肃性，请按照本人的科研工作进度合理做出本年度的经费预算，确保在每年11月20日之前执行完毕。未按规定执行的剩余额度，按学校财务预算要求收回。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预算说明书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人员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0456" w:type="dxa"/>
          </w:tcPr>
          <w:p>
            <w:pPr>
              <w:rPr>
                <w:rFonts w:hint="eastAsia" w:asciiTheme="majorEastAsia" w:hAnsiTheme="majorEastAsia" w:eastAsia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04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0456" w:type="dxa"/>
          </w:tcPr>
          <w:p>
            <w:pPr>
              <w:rPr>
                <w:rFonts w:hint="eastAsia" w:asciiTheme="majorEastAsia" w:hAnsiTheme="majorEastAsia" w:eastAsia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04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设备费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96" w:hRule="atLeast"/>
        </w:trPr>
        <w:tc>
          <w:tcPr>
            <w:tcW w:w="10456" w:type="dxa"/>
          </w:tcPr>
          <w:p>
            <w:pPr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4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国际合作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与交流费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456" w:type="dxa"/>
          </w:tcPr>
          <w:p>
            <w:pPr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说明</w:t>
      </w:r>
      <w:r>
        <w:rPr>
          <w:rFonts w:asciiTheme="majorEastAsia" w:hAnsiTheme="majorEastAsia" w:eastAsiaTheme="majorEastAsia"/>
          <w:sz w:val="24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1.请按国家及学校相关要求，对各项支出的主要用途和测算理由进行说明、若设备费单价高于10万元则要详细说明，可根据需要另加附页。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2.人员经费：包括专家酬金、人员津贴、学生助学金、劳务费的支出。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3.业务费：包括办公费、材料费、测试化验加工费、燃料动力费印刷费、出版/文献/信息传播/知识产权事务费、邮电费、交通费、会议费、差旅费等支出。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4.设备费：包括设备购置、维修等支出。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5.国际合作与交流费：包括出国及赴港澳台、外国专家来华及港澳台专家来内地工作的费用。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3E"/>
    <w:rsid w:val="00542E90"/>
    <w:rsid w:val="00544CA3"/>
    <w:rsid w:val="00591408"/>
    <w:rsid w:val="00596D03"/>
    <w:rsid w:val="00614282"/>
    <w:rsid w:val="0081213E"/>
    <w:rsid w:val="00BB52F9"/>
    <w:rsid w:val="27065508"/>
    <w:rsid w:val="4EA87534"/>
    <w:rsid w:val="557A2D65"/>
    <w:rsid w:val="60FF43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133</Words>
  <Characters>759</Characters>
  <Lines>6</Lines>
  <Paragraphs>1</Paragraphs>
  <ScaleCrop>false</ScaleCrop>
  <LinksUpToDate>false</LinksUpToDate>
  <CharactersWithSpaces>891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2017-03-09T01:01:00Z</dcterms:created>
  <dc:creator>Administrator</dc:creator>
  <cp:lastModifiedBy>Administrator</cp:lastModifiedBy>
  <cp:lastPrinted>2017-03-09T01:45:00Z</cp:lastPrinted>
  <dcterms:modified xsi:type="dcterms:W3CDTF">2017-03-09T02:50:44Z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